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D1" w:rsidRPr="000543D1" w:rsidRDefault="000543D1" w:rsidP="000543D1">
      <w:pPr>
        <w:pStyle w:val="a6"/>
        <w:spacing w:after="0"/>
        <w:jc w:val="center"/>
        <w:rPr>
          <w:rStyle w:val="IntenseEmphasis"/>
          <w:bCs w:val="0"/>
          <w:i w:val="0"/>
          <w:iCs w:val="0"/>
          <w:color w:val="auto"/>
          <w:sz w:val="32"/>
          <w:szCs w:val="32"/>
        </w:rPr>
      </w:pPr>
      <w:r w:rsidRPr="000543D1">
        <w:rPr>
          <w:rFonts w:ascii="Times New Roman" w:hAnsi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39CF01A" wp14:editId="46B4025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297305" cy="2258060"/>
            <wp:effectExtent l="0" t="0" r="0" b="8890"/>
            <wp:wrapSquare wrapText="bothSides"/>
            <wp:docPr id="2" name="Рисунок 2" descr="http://im4-tub.yandex.net/i?id=51376818-64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4-tub.yandex.net/i?id=51376818-64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0543D1">
          <w:rPr>
            <w:rStyle w:val="IntenseEmphasis"/>
            <w:bCs w:val="0"/>
            <w:i w:val="0"/>
            <w:iCs w:val="0"/>
            <w:color w:val="auto"/>
            <w:sz w:val="32"/>
            <w:szCs w:val="32"/>
          </w:rPr>
          <w:t>Игры для развития речи детей 5-6 лет</w:t>
        </w:r>
      </w:hyperlink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«Чьи покупки?»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закрепление обобщающих понятий, развитие словаря.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Для этой игры понадобятся игрушечный заяц и мишка, пакет, фрукты и овощи. Можно использовать картинки с изображением овощей и фруктов или муляжи. Предложите ребёнку послушать, что случилось с зайчиком и мишкой в одной истории.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«Зайчик и мишка пошли в магазин. Зайчик купил фрукты, а мишка — овощи. Продавец сложил их покупки в один пакет, и зайчик с мишкой теперь никак не могут разобраться, кто из них что купил». Поможем зайчику и мишке?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Ребёнок по очереди достаёт из пакета все предметы и объясняет, чья это покупка. В концы игры подводим итог: «Что же купил зайчик? Какие фрукты он купил? Что купил мишка? Какие овощи он купил?»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В этой игре покупки могут быть самые разные: обувь и одежда, посуда и продукты питания, головные уборы и игрушки, инструменты и электробытовые приборы.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«Подбери словечко»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расширение словарного запаса, развитие умения согласовывать прилагательное с существительным.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В эту игру можно играть с мячом, перекидывая, его друг другу.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proofErr w:type="gramStart"/>
      <w:r w:rsidRPr="000543D1">
        <w:rPr>
          <w:color w:val="auto"/>
          <w:sz w:val="32"/>
          <w:szCs w:val="32"/>
        </w:rPr>
        <w:t>Про что можно сказать «свежий»… (воздух, огурец, хлеб, ветер); «старый»… (дом, пень, человек, ботинок); «свежая»… (булочка, новость, газета, скатерть); «старая»…(мебель, сказка, книга, бабушка); «свежее»… (молоко, мясо, варенье); «старое»…(кресло, сиденье, окно).</w:t>
      </w:r>
      <w:proofErr w:type="gramEnd"/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«Скажи наоборот»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lastRenderedPageBreak/>
        <w:t>Цель: расширение словаря антонимов.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У этой игры есть два варианта. Первый вариант легче, так как ребёнок в своих ответах опирается не только на речь взрослого, но и на картинный материал. Второй сложнее, так как опора происходит только на речь взрослого.</w:t>
      </w:r>
      <w:bookmarkStart w:id="0" w:name="_GoBack"/>
      <w:bookmarkEnd w:id="0"/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1. С опорой на картинки:</w:t>
      </w:r>
    </w:p>
    <w:p w:rsidR="000543D1" w:rsidRPr="000543D1" w:rsidRDefault="000543D1" w:rsidP="000543D1">
      <w:pPr>
        <w:shd w:val="clear" w:color="auto" w:fill="E9E4D3"/>
        <w:spacing w:before="100" w:beforeAutospacing="1" w:after="0"/>
        <w:rPr>
          <w:rFonts w:ascii="Times New Roman" w:hAnsi="Times New Roman"/>
          <w:i/>
          <w:iCs/>
          <w:sz w:val="32"/>
          <w:szCs w:val="32"/>
        </w:rPr>
      </w:pPr>
      <w:r w:rsidRPr="000543D1">
        <w:rPr>
          <w:rFonts w:ascii="Times New Roman" w:hAnsi="Times New Roman"/>
          <w:i/>
          <w:iCs/>
          <w:sz w:val="32"/>
          <w:szCs w:val="32"/>
        </w:rPr>
        <w:t>Дедушка старый, а внук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Дерево высокое, а куст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Море глубокое, а ручеёк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Дорога широкая, а тропинка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Перо легкое, а гиря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Летом нужна летняя одежда, а зимой …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2. Без опоры на картинки.</w:t>
      </w:r>
    </w:p>
    <w:p w:rsidR="000543D1" w:rsidRPr="000543D1" w:rsidRDefault="000543D1" w:rsidP="000543D1">
      <w:pPr>
        <w:shd w:val="clear" w:color="auto" w:fill="E9E4D3"/>
        <w:spacing w:before="100" w:beforeAutospacing="1" w:after="0"/>
        <w:rPr>
          <w:rFonts w:ascii="Times New Roman" w:hAnsi="Times New Roman"/>
          <w:i/>
          <w:iCs/>
          <w:sz w:val="32"/>
          <w:szCs w:val="32"/>
        </w:rPr>
      </w:pPr>
      <w:r w:rsidRPr="000543D1">
        <w:rPr>
          <w:rFonts w:ascii="Times New Roman" w:hAnsi="Times New Roman"/>
          <w:i/>
          <w:iCs/>
          <w:sz w:val="32"/>
          <w:szCs w:val="32"/>
        </w:rPr>
        <w:t>Пирожное сладкое, а лекарство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Ночью темно, а днем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t xml:space="preserve">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У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 xml:space="preserve"> волка хвост длинный, а у зайца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Хлеб мягкий, а сухарь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Чай горячий, а лед 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Летом жарко, а зимой …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«Кто кого обгонит?»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формирование умения правильно согласовывать слова в предложении в винительном падеже.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Для этой игры понадобятся картинки с изображением животных, транспорта, людей или насекомых. Всё зависит от Вашей фантазии.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rStyle w:val="a4"/>
          <w:b w:val="0"/>
          <w:bCs w:val="0"/>
          <w:sz w:val="32"/>
          <w:szCs w:val="32"/>
        </w:rPr>
      </w:pPr>
      <w:r w:rsidRPr="000543D1">
        <w:rPr>
          <w:color w:val="auto"/>
          <w:sz w:val="32"/>
          <w:szCs w:val="32"/>
        </w:rPr>
        <w:t>Показываем ребёнку две картинки и задаём вопрос: «Кто кого обгонит?»</w:t>
      </w:r>
      <w:r w:rsidRPr="000543D1">
        <w:rPr>
          <w:color w:val="auto"/>
          <w:sz w:val="32"/>
          <w:szCs w:val="32"/>
        </w:rPr>
        <w:br/>
        <w:t>Заяц и черепаха… (Заяц обгонит черепаху).</w:t>
      </w:r>
      <w:r w:rsidRPr="000543D1">
        <w:rPr>
          <w:color w:val="auto"/>
          <w:sz w:val="32"/>
          <w:szCs w:val="32"/>
        </w:rPr>
        <w:br/>
        <w:t>Гусеница и змея… (Змея обгонит гусеницу).</w:t>
      </w:r>
      <w:r w:rsidRPr="000543D1">
        <w:rPr>
          <w:color w:val="auto"/>
          <w:sz w:val="32"/>
          <w:szCs w:val="32"/>
        </w:rPr>
        <w:br/>
        <w:t>Поезд и самолёт… (Самолёт обгонит поезд).</w:t>
      </w:r>
      <w:r w:rsidRPr="000543D1">
        <w:rPr>
          <w:color w:val="auto"/>
          <w:sz w:val="32"/>
          <w:szCs w:val="32"/>
        </w:rPr>
        <w:br/>
      </w:r>
      <w:r w:rsidRPr="000543D1">
        <w:rPr>
          <w:color w:val="auto"/>
          <w:sz w:val="32"/>
          <w:szCs w:val="32"/>
        </w:rPr>
        <w:lastRenderedPageBreak/>
        <w:t>Мотоцикл и велосипед… (Мотоцикл обгонит велосипед).</w:t>
      </w:r>
      <w:r w:rsidRPr="000543D1">
        <w:rPr>
          <w:color w:val="auto"/>
          <w:sz w:val="32"/>
          <w:szCs w:val="32"/>
        </w:rPr>
        <w:br/>
        <w:t>Человек и машина… (Машина обгонит человека)</w:t>
      </w:r>
    </w:p>
    <w:p w:rsidR="000543D1" w:rsidRPr="000543D1" w:rsidRDefault="000543D1" w:rsidP="000543D1">
      <w:pPr>
        <w:pStyle w:val="a5"/>
        <w:spacing w:after="0" w:afterAutospacing="0"/>
        <w:rPr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</w:t>
      </w:r>
      <w:proofErr w:type="spellStart"/>
      <w:r w:rsidRPr="000543D1">
        <w:rPr>
          <w:rStyle w:val="a4"/>
          <w:color w:val="auto"/>
          <w:sz w:val="32"/>
          <w:szCs w:val="32"/>
        </w:rPr>
        <w:t>Незнайкины</w:t>
      </w:r>
      <w:proofErr w:type="spellEnd"/>
      <w:r w:rsidRPr="000543D1">
        <w:rPr>
          <w:rStyle w:val="a4"/>
          <w:color w:val="auto"/>
          <w:sz w:val="32"/>
          <w:szCs w:val="32"/>
        </w:rPr>
        <w:t xml:space="preserve"> ошибки»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C2E37B" wp14:editId="609DC8AA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1237615" cy="1524000"/>
            <wp:effectExtent l="0" t="0" r="635" b="0"/>
            <wp:wrapSquare wrapText="bothSides"/>
            <wp:docPr id="1" name="Рисунок 1" descr="http://im4-tub.yandex.net/i?id=141407296-06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4-tub.yandex.net/i?id=141407296-06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3D1">
        <w:rPr>
          <w:rStyle w:val="a3"/>
          <w:color w:val="auto"/>
          <w:sz w:val="32"/>
          <w:szCs w:val="32"/>
        </w:rPr>
        <w:t>Цель: развитие слухового внимания, умения согласовывать слова в предложении в винительном падеже.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Расскажите ребёнку историю о том, как Незнайка ходил в осенний лес. Ему там так понравилось, что он поделился своими впечатлениями со своими друзьями, но допустил в рассказе ошибки. Нужно помочь Незнайке исправить его ошибки.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В осеннем лесу.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 xml:space="preserve">Я ходил в осенний лес. Там я видел серый заяц, рыжая белка, колючий ёж. Заяц ел морковка. Белка шелушила еловая шишка. Ёж бежал </w:t>
      </w:r>
      <w:proofErr w:type="gramStart"/>
      <w:r w:rsidRPr="000543D1">
        <w:rPr>
          <w:color w:val="auto"/>
          <w:sz w:val="32"/>
          <w:szCs w:val="32"/>
        </w:rPr>
        <w:t>по</w:t>
      </w:r>
      <w:proofErr w:type="gramEnd"/>
      <w:r w:rsidRPr="000543D1">
        <w:rPr>
          <w:color w:val="auto"/>
          <w:sz w:val="32"/>
          <w:szCs w:val="32"/>
        </w:rPr>
        <w:t> лесная тропинка. Хорошо в осенний лес!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rStyle w:val="a4"/>
          <w:sz w:val="32"/>
          <w:szCs w:val="32"/>
        </w:rPr>
      </w:pPr>
    </w:p>
    <w:p w:rsidR="000543D1" w:rsidRPr="000543D1" w:rsidRDefault="000543D1" w:rsidP="000543D1">
      <w:pPr>
        <w:pStyle w:val="a5"/>
        <w:spacing w:after="0" w:afterAutospacing="0"/>
        <w:jc w:val="both"/>
        <w:rPr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«Мама потерялась»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формирование умения правильно согласовывать слова в предложении в родительном падеже, развитие словаря, закрепление обобщающих понятий «Дикие животные» и «Домашние животные».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В этой игре нам понадобятся картинки с изображением диких и домашних животных и их детёнышей. Детёныши потерялись, а мамы их ищут и никак не могут найти. Надо обязательно помочь мамам найти своих малышей.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 xml:space="preserve">Пример: </w:t>
      </w:r>
    </w:p>
    <w:p w:rsidR="000543D1" w:rsidRPr="000543D1" w:rsidRDefault="000543D1" w:rsidP="000543D1">
      <w:pPr>
        <w:shd w:val="clear" w:color="auto" w:fill="E9E4D3"/>
        <w:spacing w:before="100" w:beforeAutospacing="1" w:after="0"/>
        <w:rPr>
          <w:rFonts w:ascii="Times New Roman" w:hAnsi="Times New Roman"/>
          <w:i/>
          <w:iCs/>
          <w:sz w:val="32"/>
          <w:szCs w:val="32"/>
        </w:rPr>
      </w:pPr>
      <w:r w:rsidRPr="000543D1">
        <w:rPr>
          <w:rFonts w:ascii="Times New Roman" w:hAnsi="Times New Roman"/>
          <w:i/>
          <w:iCs/>
          <w:sz w:val="32"/>
          <w:szCs w:val="32"/>
        </w:rPr>
        <w:t>Корова ищет…(телёнка). Вот телёнок.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Лошадь ищет…(жеребёнка).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Свинья ищет…(поросёнка).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Собака ищет…(щенка).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</w:r>
      <w:r w:rsidRPr="000543D1">
        <w:rPr>
          <w:rFonts w:ascii="Times New Roman" w:hAnsi="Times New Roman"/>
          <w:i/>
          <w:iCs/>
          <w:sz w:val="32"/>
          <w:szCs w:val="32"/>
        </w:rPr>
        <w:lastRenderedPageBreak/>
        <w:t>Кошка ищет…(котёнка).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Коза ищет…(козлёнка).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Овца ищет…(ягнёнка).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Лисица ищет…(лисёнка).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Зайчиха ищет…(зайчонка).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Волчица ищет…(волчонка).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Ежиха ищет…(ежонка).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Медведица ищет…(медвежонка).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Белка ищет…(бельчонка).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В конце игры можно спросить ребёнка, каких животных он поселил бы в лесу, а каких рядом с домом человека. Как называются животные, которые живут в лесу? (Дикие животные.) Как называются животные, живущие рядом с человеком? (Домашние животные.)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rStyle w:val="a4"/>
          <w:sz w:val="32"/>
          <w:szCs w:val="32"/>
        </w:rPr>
      </w:pPr>
    </w:p>
    <w:p w:rsidR="000543D1" w:rsidRPr="000543D1" w:rsidRDefault="000543D1" w:rsidP="000543D1">
      <w:pPr>
        <w:pStyle w:val="a5"/>
        <w:spacing w:after="0" w:afterAutospacing="0"/>
        <w:jc w:val="both"/>
        <w:rPr>
          <w:rStyle w:val="a4"/>
          <w:color w:val="auto"/>
          <w:sz w:val="32"/>
          <w:szCs w:val="32"/>
        </w:rPr>
      </w:pPr>
    </w:p>
    <w:p w:rsidR="000543D1" w:rsidRPr="000543D1" w:rsidRDefault="000543D1" w:rsidP="000543D1">
      <w:pPr>
        <w:pStyle w:val="a5"/>
        <w:spacing w:after="0" w:afterAutospacing="0"/>
        <w:jc w:val="both"/>
        <w:rPr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</w:t>
      </w:r>
      <w:proofErr w:type="spellStart"/>
      <w:r w:rsidRPr="000543D1">
        <w:rPr>
          <w:rStyle w:val="a4"/>
          <w:color w:val="auto"/>
          <w:sz w:val="32"/>
          <w:szCs w:val="32"/>
        </w:rPr>
        <w:t>Федорино</w:t>
      </w:r>
      <w:proofErr w:type="spellEnd"/>
      <w:r w:rsidRPr="000543D1">
        <w:rPr>
          <w:rStyle w:val="a4"/>
          <w:color w:val="auto"/>
          <w:sz w:val="32"/>
          <w:szCs w:val="32"/>
        </w:rPr>
        <w:t xml:space="preserve"> горе»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развитие внимания, слуховой памяти, умения согласовывать существительные в родительном падеже множественного числа.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Читаем отрывок из стихотворения «</w:t>
      </w:r>
      <w:proofErr w:type="spellStart"/>
      <w:r w:rsidRPr="000543D1">
        <w:rPr>
          <w:color w:val="auto"/>
          <w:sz w:val="32"/>
          <w:szCs w:val="32"/>
        </w:rPr>
        <w:t>Федорино</w:t>
      </w:r>
      <w:proofErr w:type="spellEnd"/>
      <w:r w:rsidRPr="000543D1">
        <w:rPr>
          <w:color w:val="auto"/>
          <w:sz w:val="32"/>
          <w:szCs w:val="32"/>
        </w:rPr>
        <w:t xml:space="preserve"> горе».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 xml:space="preserve">Затем просим ребёнка припомнить, какая посуда убежала </w:t>
      </w:r>
      <w:proofErr w:type="gramStart"/>
      <w:r w:rsidRPr="000543D1">
        <w:rPr>
          <w:color w:val="auto"/>
          <w:sz w:val="32"/>
          <w:szCs w:val="32"/>
        </w:rPr>
        <w:t>от</w:t>
      </w:r>
      <w:proofErr w:type="gramEnd"/>
      <w:r w:rsidRPr="000543D1">
        <w:rPr>
          <w:color w:val="auto"/>
          <w:sz w:val="32"/>
          <w:szCs w:val="32"/>
        </w:rPr>
        <w:t> </w:t>
      </w:r>
      <w:proofErr w:type="gramStart"/>
      <w:r w:rsidRPr="000543D1">
        <w:rPr>
          <w:color w:val="auto"/>
          <w:sz w:val="32"/>
          <w:szCs w:val="32"/>
        </w:rPr>
        <w:t>Федоры</w:t>
      </w:r>
      <w:proofErr w:type="gramEnd"/>
      <w:r w:rsidRPr="000543D1">
        <w:rPr>
          <w:color w:val="auto"/>
          <w:sz w:val="32"/>
          <w:szCs w:val="32"/>
        </w:rPr>
        <w:t xml:space="preserve">, и чего у неё теперь нет. Можно при этом рассматривать картинки с изображением посуды или использовать </w:t>
      </w:r>
      <w:proofErr w:type="gramStart"/>
      <w:r w:rsidRPr="000543D1">
        <w:rPr>
          <w:color w:val="auto"/>
          <w:sz w:val="32"/>
          <w:szCs w:val="32"/>
        </w:rPr>
        <w:t>настоящую</w:t>
      </w:r>
      <w:proofErr w:type="gramEnd"/>
      <w:r w:rsidRPr="000543D1">
        <w:rPr>
          <w:color w:val="auto"/>
          <w:sz w:val="32"/>
          <w:szCs w:val="32"/>
        </w:rPr>
        <w:t>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При повторном чтении стихотворения ребёнок подсказывает слово и показывает соответствующую картинку.</w:t>
      </w:r>
    </w:p>
    <w:p w:rsidR="000543D1" w:rsidRPr="000543D1" w:rsidRDefault="000543D1" w:rsidP="000543D1">
      <w:pPr>
        <w:shd w:val="clear" w:color="auto" w:fill="E9E4D3"/>
        <w:spacing w:before="100" w:beforeAutospacing="1" w:after="0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0543D1">
        <w:rPr>
          <w:rFonts w:ascii="Times New Roman" w:hAnsi="Times New Roman"/>
          <w:i/>
          <w:iCs/>
          <w:sz w:val="32"/>
          <w:szCs w:val="32"/>
        </w:rPr>
        <w:t>Федорино</w:t>
      </w:r>
      <w:proofErr w:type="spellEnd"/>
      <w:r w:rsidRPr="000543D1">
        <w:rPr>
          <w:rFonts w:ascii="Times New Roman" w:hAnsi="Times New Roman"/>
          <w:i/>
          <w:iCs/>
          <w:sz w:val="32"/>
          <w:szCs w:val="32"/>
        </w:rPr>
        <w:t xml:space="preserve"> горе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br/>
        <w:t>В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>ся посуда разбежалась!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У Федоры не осталось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br/>
        <w:t>Н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>и бидона, ни бутылок,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Ни беззубых, грязных…(вилок).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</w:r>
      <w:r w:rsidRPr="000543D1">
        <w:rPr>
          <w:rFonts w:ascii="Times New Roman" w:hAnsi="Times New Roman"/>
          <w:i/>
          <w:iCs/>
          <w:sz w:val="32"/>
          <w:szCs w:val="32"/>
        </w:rPr>
        <w:lastRenderedPageBreak/>
        <w:t>Нет покинутых сироток —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Чёрных, гнутых…(сковородок).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 xml:space="preserve">Нет запачканных </w:t>
      </w:r>
      <w:proofErr w:type="spellStart"/>
      <w:r w:rsidRPr="000543D1">
        <w:rPr>
          <w:rFonts w:ascii="Times New Roman" w:hAnsi="Times New Roman"/>
          <w:i/>
          <w:iCs/>
          <w:sz w:val="32"/>
          <w:szCs w:val="32"/>
        </w:rPr>
        <w:t>грязнуль</w:t>
      </w:r>
      <w:proofErr w:type="spellEnd"/>
      <w:r w:rsidRPr="000543D1">
        <w:rPr>
          <w:rFonts w:ascii="Times New Roman" w:hAnsi="Times New Roman"/>
          <w:i/>
          <w:iCs/>
          <w:sz w:val="32"/>
          <w:szCs w:val="32"/>
        </w:rPr>
        <w:t xml:space="preserve"> —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 xml:space="preserve">Битых, 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t>ломанных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>…(кастрюль).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 xml:space="preserve">Не </w:t>
      </w:r>
      <w:proofErr w:type="spellStart"/>
      <w:r w:rsidRPr="000543D1">
        <w:rPr>
          <w:rFonts w:ascii="Times New Roman" w:hAnsi="Times New Roman"/>
          <w:i/>
          <w:iCs/>
          <w:sz w:val="32"/>
          <w:szCs w:val="32"/>
        </w:rPr>
        <w:t>видали</w:t>
      </w:r>
      <w:proofErr w:type="spellEnd"/>
      <w:r w:rsidRPr="000543D1">
        <w:rPr>
          <w:rFonts w:ascii="Times New Roman" w:hAnsi="Times New Roman"/>
          <w:i/>
          <w:iCs/>
          <w:sz w:val="32"/>
          <w:szCs w:val="32"/>
        </w:rPr>
        <w:t xml:space="preserve"> близко люди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br/>
        <w:t>И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 xml:space="preserve"> осколков грязных…(блюдец),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Убежавших от букашек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Много дней немытых…(чашек),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Скрывшихся от тараканов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Мутных, треснувших…(стаканов).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Как Федора ни смотрела,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Не нашла нигде…(тарелок).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 xml:space="preserve">Скрылся 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t>от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> </w:t>
      </w:r>
      <w:proofErr w:type="gramStart"/>
      <w:r w:rsidRPr="000543D1">
        <w:rPr>
          <w:rFonts w:ascii="Times New Roman" w:hAnsi="Times New Roman"/>
          <w:i/>
          <w:iCs/>
          <w:sz w:val="32"/>
          <w:szCs w:val="32"/>
        </w:rPr>
        <w:t>Федоры</w:t>
      </w:r>
      <w:proofErr w:type="gramEnd"/>
      <w:r w:rsidRPr="000543D1">
        <w:rPr>
          <w:rFonts w:ascii="Times New Roman" w:hAnsi="Times New Roman"/>
          <w:i/>
          <w:iCs/>
          <w:sz w:val="32"/>
          <w:szCs w:val="32"/>
        </w:rPr>
        <w:t xml:space="preserve"> ножик,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Нет больших столовых…(ложек).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4"/>
          <w:color w:val="auto"/>
          <w:sz w:val="32"/>
          <w:szCs w:val="32"/>
        </w:rPr>
        <w:t>«День рождения Мишутки»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rStyle w:val="a3"/>
          <w:color w:val="auto"/>
          <w:sz w:val="32"/>
          <w:szCs w:val="32"/>
        </w:rPr>
        <w:t>Цель: развитие умения правильно согласовывать существительные в дательном падеже.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proofErr w:type="gramStart"/>
      <w:r w:rsidRPr="000543D1">
        <w:rPr>
          <w:color w:val="auto"/>
          <w:sz w:val="32"/>
          <w:szCs w:val="32"/>
        </w:rPr>
        <w:t>Для этой игры нам понадобятся картинки с изображением рыбы, моркови, грибов, зерна, травы, белки, лисы, зайца, ежа, курицы, коровы и медведя.</w:t>
      </w:r>
      <w:proofErr w:type="gramEnd"/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Мишутка пригласил к себе на день рождения друзей. Гости ещё не пришли, но для них уже готово угощение. Попробуем угадать, кого же Мишутка ждёт в гости.</w:t>
      </w:r>
    </w:p>
    <w:p w:rsidR="000543D1" w:rsidRPr="000543D1" w:rsidRDefault="000543D1" w:rsidP="000543D1">
      <w:pPr>
        <w:pStyle w:val="a5"/>
        <w:spacing w:after="0" w:afterAutospacing="0"/>
        <w:jc w:val="both"/>
        <w:rPr>
          <w:color w:val="auto"/>
          <w:sz w:val="32"/>
          <w:szCs w:val="32"/>
        </w:rPr>
      </w:pPr>
      <w:r w:rsidRPr="000543D1">
        <w:rPr>
          <w:color w:val="auto"/>
          <w:sz w:val="32"/>
          <w:szCs w:val="32"/>
        </w:rPr>
        <w:t>Пример:</w:t>
      </w:r>
    </w:p>
    <w:p w:rsidR="000543D1" w:rsidRPr="000543D1" w:rsidRDefault="000543D1" w:rsidP="000543D1">
      <w:pPr>
        <w:shd w:val="clear" w:color="auto" w:fill="E9E4D3"/>
        <w:spacing w:before="100" w:beforeAutospacing="1" w:after="0"/>
        <w:rPr>
          <w:rFonts w:ascii="Times New Roman" w:hAnsi="Times New Roman"/>
          <w:i/>
          <w:iCs/>
          <w:sz w:val="32"/>
          <w:szCs w:val="32"/>
        </w:rPr>
      </w:pPr>
      <w:r w:rsidRPr="000543D1">
        <w:rPr>
          <w:rFonts w:ascii="Times New Roman" w:hAnsi="Times New Roman"/>
          <w:i/>
          <w:iCs/>
          <w:sz w:val="32"/>
          <w:szCs w:val="32"/>
        </w:rPr>
        <w:t>Орехи — белке. Мишутка ждёт белку.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Рыба … — Мишутка ждёт…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Морковь … — Мишутка ждёт…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Грибы … — Мишутка ждёт…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Зерно … — Мишутка ждёт…</w:t>
      </w:r>
      <w:r w:rsidRPr="000543D1">
        <w:rPr>
          <w:rFonts w:ascii="Times New Roman" w:hAnsi="Times New Roman"/>
          <w:i/>
          <w:iCs/>
          <w:sz w:val="32"/>
          <w:szCs w:val="32"/>
        </w:rPr>
        <w:br/>
        <w:t>Трава … — Мишутка ждёт…</w:t>
      </w:r>
    </w:p>
    <w:p w:rsidR="000543D1" w:rsidRPr="000543D1" w:rsidRDefault="000543D1" w:rsidP="000543D1">
      <w:pPr>
        <w:spacing w:after="0"/>
        <w:rPr>
          <w:rFonts w:ascii="Times New Roman" w:hAnsi="Times New Roman"/>
          <w:sz w:val="32"/>
          <w:szCs w:val="32"/>
        </w:rPr>
      </w:pPr>
    </w:p>
    <w:p w:rsidR="00F04089" w:rsidRPr="000543D1" w:rsidRDefault="00F04089" w:rsidP="000543D1">
      <w:pPr>
        <w:spacing w:after="0"/>
        <w:rPr>
          <w:rFonts w:ascii="Times New Roman" w:hAnsi="Times New Roman"/>
          <w:sz w:val="32"/>
          <w:szCs w:val="32"/>
        </w:rPr>
      </w:pPr>
    </w:p>
    <w:sectPr w:rsidR="00F04089" w:rsidRPr="0005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1"/>
    <w:rsid w:val="000543D1"/>
    <w:rsid w:val="00411C01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43D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0543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0543D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543D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0543D1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IntenseEmphasis">
    <w:name w:val="Intense Emphasis"/>
    <w:basedOn w:val="a0"/>
    <w:rsid w:val="000543D1"/>
    <w:rPr>
      <w:rFonts w:ascii="Times New Roman" w:hAnsi="Times New Roman" w:cs="Times New Roman" w:hint="default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43D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0543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0543D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543D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0543D1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IntenseEmphasis">
    <w:name w:val="Intense Emphasis"/>
    <w:basedOn w:val="a0"/>
    <w:rsid w:val="000543D1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115.ru/index.php?option=com_content&amp;view=article&amp;id=133:-----5-6-&amp;catid=49:2009-08-11-17-29-03&amp;Itemid=7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rpt=simage&amp;isize=small&amp;text=%D0%B4%D0%B5%D1%82%D1%81%D0%BA%D0%B8%D0%B5%20%D0%BA%D0%B0%D1%80%D1%82%D0%B8%D0%BD%D0%BA%D0%B8%20%D0%B4%D0%BB%D1%8F%20%D0%BE%D1%84%D0%BE%D1%80%D0%BC%D0%BB%D0%B5%D0%BD%D0%B8%D1%8F&amp;p=56&amp;img_url=i065.radikal.ru/0909/17/cd6b47f2e7e2t.j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ed=1&amp;text=%D0%B4%D0%B5%D1%82%D1%81%D0%BA%D0%B8%D0%B5%20%D0%BA%D0%B0%D1%80%D1%82%D0%B8%D0%BD%D0%BA%D0%B8%20%D0%B4%D0%BB%D1%8F%20%D0%BE%D1%84%D0%BE%D1%80%D0%BC%D0%BB%D0%B5%D0%BD%D0%B8%D1%8F&amp;p=428&amp;img_url=img-fotki.yandex.ru/get/4403/radmila2255.4d/0_621b6_6757a06d_L&amp;rpt=si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453E-6EBC-4EEB-B08B-4209B6FB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4823</Characters>
  <Application>Microsoft Office Word</Application>
  <DocSecurity>0</DocSecurity>
  <Lines>40</Lines>
  <Paragraphs>11</Paragraphs>
  <ScaleCrop>false</ScaleCrop>
  <Company>Амурский филиал ОАО "Дальсвязь"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2020-01-08T12:52:00Z</dcterms:created>
  <dcterms:modified xsi:type="dcterms:W3CDTF">2020-01-08T12:54:00Z</dcterms:modified>
</cp:coreProperties>
</file>